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03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370"/>
        <w:gridCol w:w="6662"/>
      </w:tblGrid>
      <w:tr w:rsidR="00C0577E" w:rsidTr="00115734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A345C16" wp14:editId="35BD700A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115734">
        <w:tc>
          <w:tcPr>
            <w:tcW w:w="14803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115734">
        <w:tc>
          <w:tcPr>
            <w:tcW w:w="14803" w:type="dxa"/>
            <w:gridSpan w:val="4"/>
          </w:tcPr>
          <w:p w:rsidR="00C0577E" w:rsidRPr="00C0577E" w:rsidRDefault="008D6E53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İdari Hizmetler Şube</w:t>
            </w:r>
            <w:r w:rsidR="00C0577E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Müdürlüğü</w:t>
            </w:r>
          </w:p>
        </w:tc>
      </w:tr>
      <w:tr w:rsidR="008E12C1" w:rsidRPr="00F55016" w:rsidTr="00115734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370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115734" w:rsidTr="00115734">
        <w:tc>
          <w:tcPr>
            <w:tcW w:w="4644" w:type="dxa"/>
          </w:tcPr>
          <w:p w:rsidR="009516AE" w:rsidRPr="00115734" w:rsidRDefault="009516AE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5734" w:rsidRPr="00115734">
              <w:rPr>
                <w:rFonts w:ascii="Times New Roman" w:hAnsi="Times New Roman" w:cs="Times New Roman"/>
                <w:sz w:val="18"/>
                <w:szCs w:val="18"/>
              </w:rPr>
              <w:t>İhale süreçlerinin bilinmesi, tebligata ilişkin ve diğer hususlara ilişkin süreçlerin takibi.</w:t>
            </w:r>
            <w:proofErr w:type="gramEnd"/>
          </w:p>
          <w:p w:rsidR="00115734" w:rsidRPr="00115734" w:rsidRDefault="00115734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A4D" w:rsidRPr="00115734" w:rsidRDefault="00BF35DF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5734">
              <w:rPr>
                <w:rFonts w:ascii="Times New Roman" w:hAnsi="Times New Roman" w:cs="Times New Roman"/>
                <w:sz w:val="18"/>
                <w:szCs w:val="18"/>
              </w:rPr>
              <w:t xml:space="preserve">Temizlik ve Güvenlik </w:t>
            </w:r>
            <w:proofErr w:type="spellStart"/>
            <w:r w:rsidR="00115734" w:rsidRPr="00115734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="00115734" w:rsidRPr="00115734">
              <w:rPr>
                <w:rFonts w:ascii="Times New Roman" w:hAnsi="Times New Roman" w:cs="Times New Roman"/>
                <w:sz w:val="18"/>
                <w:szCs w:val="18"/>
              </w:rPr>
              <w:t xml:space="preserve"> ödemeleri</w:t>
            </w:r>
          </w:p>
          <w:p w:rsidR="009516AE" w:rsidRPr="00115734" w:rsidRDefault="009516AE" w:rsidP="0095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E12C1" w:rsidRPr="00115734" w:rsidRDefault="00115734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Yücel </w:t>
            </w: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KARADÖNGEL</w:t>
            </w:r>
          </w:p>
          <w:p w:rsidR="00AA0196" w:rsidRDefault="00B37890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Murat Emre DURMUŞ</w:t>
            </w:r>
          </w:p>
          <w:p w:rsidR="00A03FBA" w:rsidRDefault="00A03FBA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Halil KOPARAL</w:t>
            </w:r>
          </w:p>
          <w:p w:rsidR="00F167BF" w:rsidRDefault="00F167BF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Meral ALBAYRAK</w:t>
            </w:r>
          </w:p>
          <w:p w:rsidR="00370041" w:rsidRPr="00115734" w:rsidRDefault="00AB24BA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ÇETİNTÜRK</w:t>
            </w:r>
            <w:bookmarkStart w:id="0" w:name="_GoBack"/>
            <w:bookmarkEnd w:id="0"/>
          </w:p>
        </w:tc>
        <w:tc>
          <w:tcPr>
            <w:tcW w:w="1370" w:type="dxa"/>
          </w:tcPr>
          <w:p w:rsidR="008E12C1" w:rsidRDefault="00115734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İhtiyaçların zamanında temin edilememesi, Personel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alacaklarının  yanlış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tespiti,</w:t>
            </w:r>
          </w:p>
          <w:p w:rsidR="00115734" w:rsidRDefault="00115734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34" w:rsidRPr="00115734" w:rsidRDefault="00115734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Yersiz ödeme</w:t>
            </w:r>
            <w:r w:rsidR="0028416C">
              <w:rPr>
                <w:rFonts w:ascii="Times New Roman" w:hAnsi="Times New Roman" w:cs="Times New Roman"/>
                <w:sz w:val="18"/>
                <w:szCs w:val="18"/>
              </w:rPr>
              <w:t xml:space="preserve"> yapılması</w:t>
            </w:r>
          </w:p>
        </w:tc>
        <w:tc>
          <w:tcPr>
            <w:tcW w:w="6662" w:type="dxa"/>
          </w:tcPr>
          <w:p w:rsidR="008E12C1" w:rsidRDefault="0063522A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="00115734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="00115734">
              <w:rPr>
                <w:rFonts w:ascii="Times New Roman" w:hAnsi="Times New Roman" w:cs="Times New Roman"/>
                <w:sz w:val="18"/>
                <w:szCs w:val="18"/>
              </w:rPr>
              <w:t xml:space="preserve"> ödemelerinde yazılım programı kullanılarak hata olasılığı düşürülmektedir.</w:t>
            </w:r>
          </w:p>
          <w:p w:rsidR="00115734" w:rsidRPr="00115734" w:rsidRDefault="00115734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2A" w:rsidRDefault="0063522A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*İlgili personelin çeşitli eğitim programlarına katılımının</w:t>
            </w:r>
            <w:r w:rsidR="00744D96" w:rsidRPr="00115734">
              <w:rPr>
                <w:rFonts w:ascii="Times New Roman" w:hAnsi="Times New Roman" w:cs="Times New Roman"/>
                <w:sz w:val="18"/>
                <w:szCs w:val="18"/>
              </w:rPr>
              <w:t xml:space="preserve"> sağlanması suretiyle mevzuata </w:t>
            </w:r>
            <w:proofErr w:type="gramStart"/>
            <w:r w:rsidR="00744D96" w:rsidRPr="0011573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 w:rsidR="00687837" w:rsidRPr="00115734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proofErr w:type="gramEnd"/>
            <w:r w:rsidR="00687837" w:rsidRPr="00115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D96" w:rsidRPr="00115734">
              <w:rPr>
                <w:rFonts w:ascii="Times New Roman" w:hAnsi="Times New Roman" w:cs="Times New Roman"/>
                <w:sz w:val="18"/>
                <w:szCs w:val="18"/>
              </w:rPr>
              <w:t>olması hususunun gözetilmesi</w:t>
            </w:r>
          </w:p>
          <w:p w:rsidR="00115734" w:rsidRPr="00115734" w:rsidRDefault="00115734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D96" w:rsidRDefault="00744D96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*Mevzuat değişikliklerinin takip edilmesi</w:t>
            </w:r>
          </w:p>
          <w:p w:rsidR="00115734" w:rsidRDefault="00115734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D96" w:rsidRPr="00115734" w:rsidRDefault="00115734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*İhale süreçlerinin  EKAP üzerinden takibi kolaylaştırmaktadır. </w:t>
            </w:r>
          </w:p>
        </w:tc>
      </w:tr>
    </w:tbl>
    <w:p w:rsidR="000A3A1F" w:rsidRPr="00115734" w:rsidRDefault="000A3A1F" w:rsidP="000A3A1F">
      <w:pPr>
        <w:rPr>
          <w:sz w:val="18"/>
          <w:szCs w:val="18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71" w:rsidRDefault="00F20871" w:rsidP="005F7D25">
      <w:pPr>
        <w:spacing w:after="0" w:line="240" w:lineRule="auto"/>
      </w:pPr>
      <w:r>
        <w:separator/>
      </w:r>
    </w:p>
  </w:endnote>
  <w:endnote w:type="continuationSeparator" w:id="0">
    <w:p w:rsidR="00F20871" w:rsidRDefault="00F2087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71" w:rsidRDefault="00F20871" w:rsidP="005F7D25">
      <w:pPr>
        <w:spacing w:after="0" w:line="240" w:lineRule="auto"/>
      </w:pPr>
      <w:r>
        <w:separator/>
      </w:r>
    </w:p>
  </w:footnote>
  <w:footnote w:type="continuationSeparator" w:id="0">
    <w:p w:rsidR="00F20871" w:rsidRDefault="00F2087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07C52"/>
    <w:rsid w:val="000A3A1F"/>
    <w:rsid w:val="0010114C"/>
    <w:rsid w:val="00115734"/>
    <w:rsid w:val="0025335B"/>
    <w:rsid w:val="00271BC1"/>
    <w:rsid w:val="0028416C"/>
    <w:rsid w:val="00370041"/>
    <w:rsid w:val="003A2D5E"/>
    <w:rsid w:val="003B24CE"/>
    <w:rsid w:val="003E09F5"/>
    <w:rsid w:val="003F6934"/>
    <w:rsid w:val="004334CF"/>
    <w:rsid w:val="005E0E52"/>
    <w:rsid w:val="005F7D25"/>
    <w:rsid w:val="0063522A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A7E46"/>
    <w:rsid w:val="008D6E53"/>
    <w:rsid w:val="008E12C1"/>
    <w:rsid w:val="008E145B"/>
    <w:rsid w:val="008E1796"/>
    <w:rsid w:val="009270CE"/>
    <w:rsid w:val="009516AE"/>
    <w:rsid w:val="009C4662"/>
    <w:rsid w:val="009E5362"/>
    <w:rsid w:val="00A03F1C"/>
    <w:rsid w:val="00A03FBA"/>
    <w:rsid w:val="00A0592C"/>
    <w:rsid w:val="00AA0196"/>
    <w:rsid w:val="00AA2ECC"/>
    <w:rsid w:val="00AB24BA"/>
    <w:rsid w:val="00B04BF7"/>
    <w:rsid w:val="00B26717"/>
    <w:rsid w:val="00B37890"/>
    <w:rsid w:val="00BC5045"/>
    <w:rsid w:val="00BC7AD0"/>
    <w:rsid w:val="00BF35DF"/>
    <w:rsid w:val="00C0577E"/>
    <w:rsid w:val="00C13524"/>
    <w:rsid w:val="00CA1315"/>
    <w:rsid w:val="00CB3936"/>
    <w:rsid w:val="00CE4971"/>
    <w:rsid w:val="00D36740"/>
    <w:rsid w:val="00D51A4D"/>
    <w:rsid w:val="00D95FB1"/>
    <w:rsid w:val="00DD4769"/>
    <w:rsid w:val="00E8578B"/>
    <w:rsid w:val="00EA70BC"/>
    <w:rsid w:val="00EB12B1"/>
    <w:rsid w:val="00ED098E"/>
    <w:rsid w:val="00EE0654"/>
    <w:rsid w:val="00F008F7"/>
    <w:rsid w:val="00F167BF"/>
    <w:rsid w:val="00F20871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AS00005603</cp:lastModifiedBy>
  <cp:revision>8</cp:revision>
  <cp:lastPrinted>2016-01-13T14:24:00Z</cp:lastPrinted>
  <dcterms:created xsi:type="dcterms:W3CDTF">2016-01-18T13:59:00Z</dcterms:created>
  <dcterms:modified xsi:type="dcterms:W3CDTF">2017-01-17T15:06:00Z</dcterms:modified>
</cp:coreProperties>
</file>